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color w:val="1f4e79"/>
          <w:sz w:val="34"/>
          <w:szCs w:val="34"/>
          <w:rtl w:val="0"/>
        </w:rPr>
        <w:t xml:space="preserve">REGULAMIN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Fonts w:ascii="Play" w:cs="Play" w:eastAsia="Play" w:hAnsi="Play"/>
          <w:b w:val="1"/>
          <w:bCs w:val="1"/>
          <w:color w:val="2f5496"/>
          <w:sz w:val="29"/>
          <w:szCs w:val="29"/>
          <w:rtl w:val="0"/>
        </w:rPr>
        <w:t xml:space="preserve">„A COUNTRY IN A BOX” – „KRAJ W PUDEŁKU”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Rule="auto"/>
        <w:jc w:val="center"/>
        <w:rPr/>
      </w:pP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Konkurs z okazji Dnia Języków Obcych • klasy 1–4</w:t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center"/>
        <w:tblLayout w:type="fixed"/>
        <w:tblLook w:val="0400"/>
      </w:tblPr>
      <w:tblGrid>
        <w:gridCol w:w="2552"/>
        <w:gridCol w:w="7648"/>
        <w:tblGridChange w:id="0">
          <w:tblGrid>
            <w:gridCol w:w="2552"/>
            <w:gridCol w:w="76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c7e7" w:space="0" w:sz="4" w:val="single"/>
              <w:left w:color="b4c7e7" w:space="0" w:sz="4" w:val="single"/>
              <w:bottom w:color="b4c7e7" w:space="0" w:sz="4" w:val="single"/>
              <w:right w:color="b4c7e7" w:space="0" w:sz="4" w:val="single"/>
            </w:tcBorders>
            <w:shd w:fill="d9eaf7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Organizator / nauczyciel: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c7e7" w:space="0" w:sz="4" w:val="single"/>
              <w:left w:color="b4c7e7" w:space="0" w:sz="4" w:val="single"/>
              <w:bottom w:color="b4c7e7" w:space="0" w:sz="4" w:val="single"/>
              <w:right w:color="b4c7e7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Tomczak Kinga, Tolstiuk Olha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4c7e7" w:space="0" w:sz="4" w:val="single"/>
              <w:left w:color="b4c7e7" w:space="0" w:sz="4" w:val="single"/>
              <w:bottom w:color="b4c7e7" w:space="0" w:sz="4" w:val="single"/>
              <w:right w:color="b4c7e7" w:space="0" w:sz="4" w:val="single"/>
            </w:tcBorders>
            <w:shd w:fill="d9eaf7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Szkoła: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c7e7" w:space="0" w:sz="4" w:val="single"/>
              <w:left w:color="b4c7e7" w:space="0" w:sz="4" w:val="single"/>
              <w:bottom w:color="b4c7e7" w:space="0" w:sz="4" w:val="single"/>
              <w:right w:color="b4c7e7" w:space="0" w:sz="4" w:val="single"/>
            </w:tcBorders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Szkoła Podstawowa nr 8 im. Jana Brzechwy w Zielonej Górze</w:t>
            </w:r>
          </w:p>
        </w:tc>
      </w:tr>
    </w:tbl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1. Cele konkursu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rozwijanie zainteresowania językami obcymi oraz kulturą różnych krajów;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poszerzanie wiedzy uczniów o państwach świata, ich symbolach, tradycjach i językach;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rozwijanie kreatywności, wyobraźni i zdolności plastyczno-technicznych;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zachęcanie uczniów do samodzielnego poszukiwania informacji;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kształtowanie otwartości, ciekawości świata i szacunku wobec innych kultur;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wspólne celebrowanie Dnia Języków Obcych.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2. Uczestnicy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Konkurs skierowany jest do uczniów klas 1–4 szkoły podstawowej.</w:t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3. Zadanie konkursowe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Zadaniem uczestnika jest przygotowanie przestrzennej pracy „A Country in a Box – Kraj w pudełku”, przedstawiającej wybrany kraj świata. </w:t>
      </w:r>
      <w:r w:rsidDel="00000000" w:rsidR="00000000" w:rsidRPr="00000000">
        <w:rPr>
          <w:rtl w:val="0"/>
        </w:rPr>
        <w:t xml:space="preserve">Praca powinna mieć formę otwartego pudełka, walizki lub podobnej przestrzennej konstrukcji, wewnątrz której uczeń stworzy małą wystawę lub makietę poświęconą danemu państwu.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  <w:t xml:space="preserve">W pudełku mogą znaleźć się między innymi: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flaga i symbole narodowe;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zabytki, charakterystyczne miejsca i krajobrazy;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tradycyjne potrawy;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zdjęcia, rysunki, figurki i inne elementy dekoracyjne;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ciekawostki dotyczące kultury, tradycji lub mieszkańców;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podstawowe słowa i zwroty w języku danego kraju, np. „dzień dobry”, „dziękuję”, „do widzenia”.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120.0" w:type="dxa"/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9c6500"/>
                <w:rtl w:val="0"/>
              </w:rPr>
              <w:t xml:space="preserve">WAŻNE: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praca nie powinna mieć formy wyłącznie płaskiego plakatu. Zachęcamy do tworzenia elementów przestrzennych (3D).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before="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Zdjęcia przykładowych prac udostępnione przez organizatora mają charakter wyłącznie inspiracyjny. </w:t>
      </w:r>
      <w:r w:rsidDel="00000000" w:rsidR="00000000" w:rsidRPr="00000000">
        <w:rPr>
          <w:rtl w:val="0"/>
        </w:rPr>
        <w:t xml:space="preserve">Nie należy ich dokładnie odwzorowywać – liczy się własny pomysł i kreatywność ucznia.</w:t>
      </w:r>
    </w:p>
    <w:p w:rsidR="00000000" w:rsidDel="00000000" w:rsidP="00000000" w:rsidRDefault="00000000" w:rsidRPr="00000000" w14:paraId="0000001D">
      <w:pPr>
        <w:keepNext w:val="1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4. Zasady wykonania pracy</w:t>
      </w:r>
    </w:p>
    <w:p w:rsidR="00000000" w:rsidDel="00000000" w:rsidP="00000000" w:rsidRDefault="00000000" w:rsidRPr="00000000" w14:paraId="0000001E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1.  Każdy uczestnik przygotowuje pracę dotyczącą jednego wybranego kraju.</w:t>
      </w:r>
    </w:p>
    <w:p w:rsidR="00000000" w:rsidDel="00000000" w:rsidP="00000000" w:rsidRDefault="00000000" w:rsidRPr="00000000" w14:paraId="0000001F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2.  Praca powinna być estetyczna, pomysłowa, stabilna i bezpieczna.</w:t>
      </w:r>
    </w:p>
    <w:p w:rsidR="00000000" w:rsidDel="00000000" w:rsidP="00000000" w:rsidRDefault="00000000" w:rsidRPr="00000000" w14:paraId="00000020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3.  Uczeń może wykorzystać m.in. papier, karton, plastelinę, tkaniny, materiały recyklingowe i inne bezpieczne materiały.</w:t>
      </w:r>
    </w:p>
    <w:p w:rsidR="00000000" w:rsidDel="00000000" w:rsidP="00000000" w:rsidRDefault="00000000" w:rsidRPr="00000000" w14:paraId="00000021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4.  Praca powinna być w jak największym stopniu wykonana samodzielnie przez ucznia. Pomoc rodziców może mieć charakter wspierający.</w:t>
      </w:r>
    </w:p>
    <w:p w:rsidR="00000000" w:rsidDel="00000000" w:rsidP="00000000" w:rsidRDefault="00000000" w:rsidRPr="00000000" w14:paraId="00000022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5.  Każda praca powinna być podpisana: imię i nazwisko ucznia, klasa oraz nazwa przedstawionego kraju.</w:t>
      </w:r>
    </w:p>
    <w:p w:rsidR="00000000" w:rsidDel="00000000" w:rsidP="00000000" w:rsidRDefault="00000000" w:rsidRPr="00000000" w14:paraId="00000023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6.  Jeden uczeń może zgłosić do konkursu jedną pracę.</w:t>
      </w:r>
    </w:p>
    <w:p w:rsidR="00000000" w:rsidDel="00000000" w:rsidP="00000000" w:rsidRDefault="00000000" w:rsidRPr="00000000" w14:paraId="00000024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7.  Nie należy używać produktów łatwo psujących się, płynów ani ostrych lub niebezpiecznych elementów.</w:t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5. Terminy i wystawa</w:t>
      </w:r>
    </w:p>
    <w:tbl>
      <w:tblPr>
        <w:tblStyle w:val="Table3"/>
        <w:tblW w:w="10200.0" w:type="dxa"/>
        <w:jc w:val="center"/>
        <w:tblLayout w:type="fixed"/>
        <w:tblLook w:val="0400"/>
      </w:tblPr>
      <w:tblGrid>
        <w:gridCol w:w="1701"/>
        <w:gridCol w:w="8499"/>
        <w:tblGridChange w:id="0">
          <w:tblGrid>
            <w:gridCol w:w="1701"/>
            <w:gridCol w:w="8499"/>
          </w:tblGrid>
        </w:tblGridChange>
      </w:tblGrid>
      <w:tr>
        <w:trPr>
          <w:cantSplit w:val="0"/>
          <w:tblHeader w:val="0"/>
        </w:trPr>
        <w:tc>
          <w:tcPr>
            <w:shd w:fill="e2f0d9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 23.09.2026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przyjmowanie prac konkursowych.</w:t>
            </w:r>
          </w:p>
        </w:tc>
      </w:tr>
      <w:tr>
        <w:trPr>
          <w:cantSplit w:val="0"/>
          <w:tblHeader w:val="0"/>
        </w:trPr>
        <w:tc>
          <w:tcPr>
            <w:shd w:fill="e2f0d9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 24.09.2026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wystawa prac w holu szkoły.</w:t>
            </w:r>
          </w:p>
        </w:tc>
      </w:tr>
    </w:tbl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tl w:val="0"/>
        </w:rPr>
        <w:t xml:space="preserve">Prace dostarczone po terminie mogą nie zostać zakwalifikowane do konkursu.</w:t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6. Kryteria oceny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Jury będzie brało pod uwagę: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kreatywność i oryginalność pomysłu;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estetykę oraz staranność wykonania;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zgodność pracy z tematyką konkursu;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pomysłowe wykorzystanie formy pudełka i elementów przestrzennych;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różnorodność informacji o wybranym kraju;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wykorzystanie słów lub zwrotów w języku danego kraju;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samodzielność i zaangażowanie ucznia.</w:t>
      </w:r>
    </w:p>
    <w:p w:rsidR="00000000" w:rsidDel="00000000" w:rsidP="00000000" w:rsidRDefault="00000000" w:rsidRPr="00000000" w14:paraId="0000003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7. Rozstrzygnięcie konkursu i nagrody</w:t>
      </w:r>
    </w:p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  <w:t xml:space="preserve">Jury wybierze trzy najbardziej kreatywne i pomysłowe prace.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tl w:val="0"/>
        </w:rPr>
        <w:t xml:space="preserve">Laureaci otrzymają nagrody. Organizator może również przyznać dodatkowe wyróżnienia.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  <w:t xml:space="preserve">Decyzja jury jest ostateczna.</w:t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00" w:line="276" w:lineRule="auto"/>
        <w:ind w:left="0" w:right="0" w:firstLine="0"/>
        <w:jc w:val="left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1f4e79"/>
          <w:sz w:val="24"/>
          <w:szCs w:val="24"/>
          <w:u w:val="none"/>
          <w:shd w:fill="auto" w:val="clear"/>
          <w:vertAlign w:val="baseline"/>
          <w:rtl w:val="0"/>
        </w:rPr>
        <w:t xml:space="preserve">8. Postanowienia końcowe</w:t>
      </w:r>
    </w:p>
    <w:p w:rsidR="00000000" w:rsidDel="00000000" w:rsidP="00000000" w:rsidRDefault="00000000" w:rsidRPr="00000000" w14:paraId="00000039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1.  Udział w konkursie jest dobrowolny.</w:t>
      </w:r>
    </w:p>
    <w:p w:rsidR="00000000" w:rsidDel="00000000" w:rsidP="00000000" w:rsidRDefault="00000000" w:rsidRPr="00000000" w14:paraId="0000003A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2.  Przystąpienie do konkursu oznacza akceptację niniejszego regulaminu.</w:t>
      </w:r>
    </w:p>
    <w:p w:rsidR="00000000" w:rsidDel="00000000" w:rsidP="00000000" w:rsidRDefault="00000000" w:rsidRPr="00000000" w14:paraId="0000003B">
      <w:pPr>
        <w:spacing w:after="0" w:lineRule="auto"/>
        <w:ind w:left="369" w:hanging="369"/>
        <w:rPr/>
      </w:pPr>
      <w:r w:rsidDel="00000000" w:rsidR="00000000" w:rsidRPr="00000000">
        <w:rPr>
          <w:rtl w:val="0"/>
        </w:rPr>
        <w:t xml:space="preserve">3.  Prace zostaną zaprezentowane na terenie szkoły w ramach wystawy z okazji Dnia Języków Obcych.</w:t>
      </w:r>
    </w:p>
    <w:p w:rsidR="00000000" w:rsidDel="00000000" w:rsidP="00000000" w:rsidRDefault="00000000" w:rsidRPr="00000000" w14:paraId="0000003C">
      <w:pPr>
        <w:spacing w:after="0" w:before="80" w:lineRule="auto"/>
        <w:jc w:val="center"/>
        <w:rPr>
          <w:b w:val="1"/>
          <w:bCs w:val="1"/>
          <w:color w:val="1f4e7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80" w:lineRule="auto"/>
        <w:jc w:val="center"/>
        <w:rPr>
          <w:b w:val="1"/>
          <w:bCs w:val="1"/>
          <w:color w:val="1f4e79"/>
          <w:sz w:val="22"/>
          <w:szCs w:val="22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Zapraszamy uczniów klas 1–4 do udziału!</w:t>
      </w:r>
    </w:p>
    <w:p w:rsidR="00000000" w:rsidDel="00000000" w:rsidP="00000000" w:rsidRDefault="00000000" w:rsidRPr="00000000" w14:paraId="0000003E">
      <w:pPr>
        <w:spacing w:after="0" w:before="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center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Wybierz kraj, zamknij jego niezwykły świat w pudełku i pokaż go innym!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765" w:top="765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Calibri"/>
  <w:font w:name="Play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808080"/>
        <w:sz w:val="15"/>
        <w:szCs w:val="15"/>
        <w:u w:val="none"/>
        <w:shd w:fill="auto" w:val="clear"/>
        <w:vertAlign w:val="baseline"/>
        <w:rtl w:val="0"/>
      </w:rPr>
      <w:t xml:space="preserve">„A Country in a Box” – regulamin konkursu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en"/>
      </w:rPr>
    </w:rPrDefault>
    <w:pPrDefault>
      <w:pPr>
        <w:spacing w:after="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